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23B43D4E" w14:textId="77777777" w:rsidR="00265191" w:rsidRDefault="004A327C" w:rsidP="00265191">
      <w:pPr>
        <w:rPr>
          <w:rFonts w:cstheme="minorHAnsi"/>
          <w:b/>
          <w:bCs/>
          <w:szCs w:val="19"/>
          <w:lang w:val="en-US"/>
        </w:rPr>
      </w:pPr>
      <w:r>
        <w:rPr>
          <w:rFonts w:cstheme="minorHAnsi"/>
          <w:b/>
          <w:bCs/>
          <w:szCs w:val="19"/>
          <w:lang w:val="en-US"/>
        </w:rPr>
        <w:t xml:space="preserve">Mex, Switzerland, </w:t>
      </w:r>
      <w:r w:rsidR="00265191">
        <w:rPr>
          <w:rFonts w:cstheme="minorHAnsi"/>
          <w:b/>
          <w:bCs/>
          <w:szCs w:val="19"/>
          <w:lang w:val="en-US"/>
        </w:rPr>
        <w:t>11</w:t>
      </w:r>
      <w:r w:rsidR="00265191" w:rsidRPr="00265191">
        <w:rPr>
          <w:rFonts w:cstheme="minorHAnsi"/>
          <w:b/>
          <w:bCs/>
          <w:szCs w:val="19"/>
          <w:vertAlign w:val="superscript"/>
          <w:lang w:val="en-US"/>
        </w:rPr>
        <w:t>th</w:t>
      </w:r>
      <w:r w:rsidR="00265191">
        <w:rPr>
          <w:rFonts w:cstheme="minorHAnsi"/>
          <w:b/>
          <w:bCs/>
          <w:szCs w:val="19"/>
          <w:lang w:val="en-US"/>
        </w:rPr>
        <w:t xml:space="preserve"> February</w:t>
      </w:r>
      <w:r>
        <w:rPr>
          <w:rFonts w:cstheme="minorHAnsi"/>
          <w:b/>
          <w:bCs/>
          <w:szCs w:val="19"/>
          <w:lang w:val="en-US"/>
        </w:rPr>
        <w:t xml:space="preserve"> 202</w:t>
      </w:r>
      <w:r w:rsidR="00C92096">
        <w:rPr>
          <w:rFonts w:cstheme="minorHAnsi"/>
          <w:b/>
          <w:bCs/>
          <w:szCs w:val="19"/>
          <w:lang w:val="en-US"/>
        </w:rPr>
        <w:t>1</w:t>
      </w:r>
    </w:p>
    <w:p w14:paraId="3120F863" w14:textId="77777777" w:rsidR="00265191" w:rsidRDefault="00265191" w:rsidP="00265191">
      <w:pPr>
        <w:rPr>
          <w:rFonts w:cstheme="minorHAnsi"/>
          <w:b/>
          <w:bCs/>
          <w:szCs w:val="19"/>
          <w:lang w:val="en-US"/>
        </w:rPr>
      </w:pPr>
    </w:p>
    <w:p w14:paraId="007A0F2B" w14:textId="77777777" w:rsidR="00265191" w:rsidRDefault="00265191" w:rsidP="00265191">
      <w:pPr>
        <w:rPr>
          <w:rFonts w:cstheme="minorHAnsi"/>
          <w:b/>
          <w:bCs/>
          <w:szCs w:val="19"/>
          <w:lang w:val="en-US"/>
        </w:rPr>
      </w:pPr>
    </w:p>
    <w:p w14:paraId="57A5789C" w14:textId="65A4A43C" w:rsidR="00265191" w:rsidRDefault="00265191" w:rsidP="00265191">
      <w:pPr>
        <w:rPr>
          <w:rFonts w:eastAsia="Times New Roman" w:cstheme="minorHAnsi"/>
          <w:b/>
          <w:bCs/>
          <w:color w:val="000000"/>
          <w:kern w:val="36"/>
          <w:sz w:val="20"/>
          <w:szCs w:val="20"/>
          <w:lang w:val="en-US" w:eastAsia="it-IT"/>
        </w:rPr>
      </w:pPr>
      <w:r w:rsidRPr="00265191">
        <w:rPr>
          <w:rFonts w:eastAsia="Times New Roman" w:cstheme="minorHAnsi"/>
          <w:b/>
          <w:bCs/>
          <w:color w:val="000000"/>
          <w:kern w:val="36"/>
          <w:sz w:val="20"/>
          <w:szCs w:val="20"/>
          <w:lang w:val="en-US" w:eastAsia="it-IT"/>
        </w:rPr>
        <w:t xml:space="preserve">BOBST is one step ahead featuring new capabilities for converters and revealing a new gravure press </w:t>
      </w:r>
    </w:p>
    <w:p w14:paraId="783D73CD" w14:textId="77777777" w:rsidR="00265191" w:rsidRPr="00265191" w:rsidRDefault="00265191" w:rsidP="00265191">
      <w:pPr>
        <w:rPr>
          <w:rFonts w:cstheme="minorHAnsi"/>
          <w:b/>
          <w:bCs/>
          <w:szCs w:val="19"/>
          <w:lang w:val="en-US"/>
        </w:rPr>
      </w:pPr>
    </w:p>
    <w:p w14:paraId="0210EF4A" w14:textId="77777777" w:rsidR="00265191" w:rsidRPr="00265191" w:rsidRDefault="00265191" w:rsidP="00265191">
      <w:pPr>
        <w:shd w:val="clear" w:color="auto" w:fill="FFFFFF"/>
        <w:spacing w:after="100" w:afterAutospacing="1"/>
        <w:rPr>
          <w:rFonts w:eastAsia="Times New Roman" w:cstheme="minorHAnsi"/>
          <w:color w:val="000000"/>
          <w:sz w:val="20"/>
          <w:szCs w:val="20"/>
          <w:lang w:val="en-US" w:eastAsia="it-IT"/>
        </w:rPr>
      </w:pPr>
      <w:r w:rsidRPr="00265191">
        <w:rPr>
          <w:rFonts w:eastAsia="Times New Roman" w:cstheme="minorHAnsi"/>
          <w:color w:val="000000"/>
          <w:sz w:val="20"/>
          <w:szCs w:val="20"/>
          <w:lang w:val="en-US" w:eastAsia="it-IT"/>
        </w:rPr>
        <w:t>BOBST hosted a gravure printing and laminating virtual event from its Competence Center in San Giorgio Monferrato, Italy, on 10 February 2021, which enabled attendees to witness the future of flexible packaging production. </w:t>
      </w:r>
    </w:p>
    <w:p w14:paraId="5EB88B99" w14:textId="77777777" w:rsidR="00265191" w:rsidRPr="00265191" w:rsidRDefault="00265191" w:rsidP="00265191">
      <w:pPr>
        <w:shd w:val="clear" w:color="auto" w:fill="FFFFFF"/>
        <w:spacing w:after="100" w:afterAutospacing="1"/>
        <w:rPr>
          <w:rFonts w:eastAsia="Times New Roman" w:cstheme="minorHAnsi"/>
          <w:color w:val="000000"/>
          <w:sz w:val="20"/>
          <w:szCs w:val="20"/>
          <w:lang w:val="en-US" w:eastAsia="it-IT"/>
        </w:rPr>
      </w:pPr>
      <w:r w:rsidRPr="00265191">
        <w:rPr>
          <w:rFonts w:eastAsia="Times New Roman" w:cstheme="minorHAnsi"/>
          <w:color w:val="000000"/>
          <w:sz w:val="20"/>
          <w:szCs w:val="20"/>
          <w:lang w:val="en-US" w:eastAsia="it-IT"/>
        </w:rPr>
        <w:t xml:space="preserve"> “The event demonstrated how BOBST latest advances in gravure and lamination are shaping the future of flexible packaging through solutions built around automation, digitalization, connectivity and sustainability. This creates value for all users along the interconnected value chain, elevating packaging quality and making printing and converting operations more agile, sustainable and profitable” explained Davide </w:t>
      </w:r>
      <w:proofErr w:type="spellStart"/>
      <w:r w:rsidRPr="00265191">
        <w:rPr>
          <w:rFonts w:eastAsia="Times New Roman" w:cstheme="minorHAnsi"/>
          <w:color w:val="000000"/>
          <w:sz w:val="20"/>
          <w:szCs w:val="20"/>
          <w:lang w:val="en-US" w:eastAsia="it-IT"/>
        </w:rPr>
        <w:t>Garavaglia</w:t>
      </w:r>
      <w:proofErr w:type="spellEnd"/>
      <w:r w:rsidRPr="00265191">
        <w:rPr>
          <w:rFonts w:eastAsia="Times New Roman" w:cstheme="minorHAnsi"/>
          <w:color w:val="000000"/>
          <w:sz w:val="20"/>
          <w:szCs w:val="20"/>
          <w:lang w:val="en-US" w:eastAsia="it-IT"/>
        </w:rPr>
        <w:t>, Managing Director of Bobst Italia.</w:t>
      </w:r>
    </w:p>
    <w:p w14:paraId="68D062BE" w14:textId="77777777" w:rsidR="00265191" w:rsidRPr="00265191" w:rsidRDefault="00265191" w:rsidP="00265191">
      <w:pPr>
        <w:shd w:val="clear" w:color="auto" w:fill="FFFFFF"/>
        <w:spacing w:after="100" w:afterAutospacing="1"/>
        <w:rPr>
          <w:rFonts w:eastAsia="Times New Roman" w:cstheme="minorHAnsi"/>
          <w:color w:val="000000"/>
          <w:sz w:val="20"/>
          <w:szCs w:val="20"/>
          <w:lang w:val="en-US" w:eastAsia="it-IT"/>
        </w:rPr>
      </w:pPr>
      <w:r w:rsidRPr="00265191">
        <w:rPr>
          <w:rFonts w:eastAsia="Times New Roman" w:cstheme="minorHAnsi"/>
          <w:color w:val="000000"/>
          <w:sz w:val="20"/>
          <w:szCs w:val="20"/>
          <w:lang w:val="en-US" w:eastAsia="it-IT"/>
        </w:rPr>
        <w:t xml:space="preserve">The machines showcased were the EXPERT RS 6003 gravure press and the multi-technology NOVA D 800 LAMINATOR. </w:t>
      </w:r>
    </w:p>
    <w:p w14:paraId="1D691507" w14:textId="50CB681F" w:rsidR="00265191" w:rsidRPr="00265191" w:rsidRDefault="00265191" w:rsidP="00265191">
      <w:pPr>
        <w:shd w:val="clear" w:color="auto" w:fill="FFFFFF"/>
        <w:spacing w:after="100" w:afterAutospacing="1"/>
        <w:rPr>
          <w:rFonts w:cstheme="minorHAnsi"/>
          <w:color w:val="000000"/>
          <w:sz w:val="20"/>
          <w:szCs w:val="20"/>
          <w:lang w:val="en-US"/>
        </w:rPr>
      </w:pPr>
      <w:r w:rsidRPr="00265191">
        <w:rPr>
          <w:rFonts w:eastAsia="Times New Roman" w:cstheme="minorHAnsi"/>
          <w:color w:val="000000"/>
          <w:sz w:val="20"/>
          <w:szCs w:val="20"/>
          <w:lang w:val="en-US" w:eastAsia="it-IT"/>
        </w:rPr>
        <w:t xml:space="preserve">Extremely fast job changeover on the gravure press was </w:t>
      </w:r>
      <w:r w:rsidRPr="00265191">
        <w:rPr>
          <w:rFonts w:cstheme="minorHAnsi"/>
          <w:color w:val="000000"/>
          <w:sz w:val="20"/>
          <w:szCs w:val="20"/>
          <w:lang w:val="en-US"/>
        </w:rPr>
        <w:t xml:space="preserve">completed in under 14 minutes with only 95 m of waste! </w:t>
      </w:r>
      <w:r w:rsidRPr="00265191">
        <w:rPr>
          <w:rFonts w:eastAsia="Times New Roman" w:cstheme="minorHAnsi"/>
          <w:color w:val="000000"/>
          <w:sz w:val="20"/>
          <w:szCs w:val="20"/>
          <w:lang w:val="en-US" w:eastAsia="it-IT"/>
        </w:rPr>
        <w:t xml:space="preserve"> The impressive results have been achieved using two gravure jobs printed in </w:t>
      </w:r>
      <w:proofErr w:type="spellStart"/>
      <w:r w:rsidRPr="00265191">
        <w:rPr>
          <w:rFonts w:cstheme="minorHAnsi"/>
          <w:color w:val="000000"/>
          <w:sz w:val="20"/>
          <w:szCs w:val="20"/>
          <w:lang w:val="en-US"/>
        </w:rPr>
        <w:t>oneECG</w:t>
      </w:r>
      <w:proofErr w:type="spellEnd"/>
      <w:r w:rsidRPr="00265191">
        <w:rPr>
          <w:rFonts w:cstheme="minorHAnsi"/>
          <w:color w:val="000000"/>
          <w:sz w:val="20"/>
          <w:szCs w:val="20"/>
          <w:lang w:val="en-US"/>
        </w:rPr>
        <w:t xml:space="preserve"> BOBST extended color gamut process allowing to print a 14c job (CMYK + 9spot colors + white) with just 7 fixed process colors and unique automation features - from the TAPS pre-setting at the touch of a button through to the highly flexible Flex Trolley, and the automatic pre-washing system.</w:t>
      </w:r>
    </w:p>
    <w:p w14:paraId="635866A3" w14:textId="77777777" w:rsidR="00265191" w:rsidRPr="00265191" w:rsidRDefault="00265191" w:rsidP="00265191">
      <w:pPr>
        <w:shd w:val="clear" w:color="auto" w:fill="FFFFFF"/>
        <w:spacing w:after="100" w:afterAutospacing="1"/>
        <w:rPr>
          <w:rFonts w:cstheme="minorHAnsi"/>
          <w:color w:val="000000"/>
          <w:sz w:val="20"/>
          <w:szCs w:val="20"/>
          <w:lang w:val="en-US"/>
        </w:rPr>
      </w:pPr>
      <w:r w:rsidRPr="00265191">
        <w:rPr>
          <w:rFonts w:cstheme="minorHAnsi"/>
          <w:color w:val="000000"/>
          <w:sz w:val="20"/>
          <w:szCs w:val="20"/>
          <w:lang w:val="en-US"/>
        </w:rPr>
        <w:t xml:space="preserve">Matching the remarkable gravure press performance, the NOVA D 800 also demonstrated its high-level capabilities together with the unique flexo trolley, the flat tunnel design and the driven rollers. The lamination job demonstrated was processed at 400 m/min coating the solvent-based adhesive directly on the 8 μ </w:t>
      </w:r>
      <w:proofErr w:type="spellStart"/>
      <w:r w:rsidRPr="00265191">
        <w:rPr>
          <w:rFonts w:cstheme="minorHAnsi"/>
          <w:color w:val="000000"/>
          <w:sz w:val="20"/>
          <w:szCs w:val="20"/>
          <w:lang w:val="en-US"/>
        </w:rPr>
        <w:t>alu</w:t>
      </w:r>
      <w:proofErr w:type="spellEnd"/>
      <w:r w:rsidRPr="00265191">
        <w:rPr>
          <w:rFonts w:cstheme="minorHAnsi"/>
          <w:color w:val="000000"/>
          <w:sz w:val="20"/>
          <w:szCs w:val="20"/>
          <w:lang w:val="en-US"/>
        </w:rPr>
        <w:t>-foil substrate, at speed with flawless optical quality and web-handling.</w:t>
      </w:r>
    </w:p>
    <w:p w14:paraId="516664CA" w14:textId="77777777" w:rsidR="00265191" w:rsidRPr="00265191" w:rsidRDefault="00265191" w:rsidP="00265191">
      <w:pPr>
        <w:pStyle w:val="NormalWeb"/>
        <w:spacing w:after="300"/>
        <w:rPr>
          <w:rFonts w:asciiTheme="minorHAnsi" w:hAnsiTheme="minorHAnsi" w:cstheme="minorHAnsi"/>
          <w:color w:val="000000"/>
          <w:sz w:val="20"/>
          <w:szCs w:val="20"/>
          <w:lang w:val="en-US"/>
        </w:rPr>
      </w:pPr>
      <w:r w:rsidRPr="00265191">
        <w:rPr>
          <w:rFonts w:asciiTheme="minorHAnsi" w:hAnsiTheme="minorHAnsi" w:cstheme="minorHAnsi"/>
          <w:color w:val="000000"/>
          <w:sz w:val="20"/>
          <w:szCs w:val="20"/>
          <w:lang w:val="en-US"/>
        </w:rPr>
        <w:t xml:space="preserve">The PET-Alu-foil substrate combination highlighted the capabilities of the BOBST compact laminator to handle complex applications typical of the demanding food, beverage, cosmetic and pharma segments, such as retort pouches, thanks to features that are usually the domain of higher range machines.  </w:t>
      </w:r>
    </w:p>
    <w:p w14:paraId="60357099" w14:textId="77777777" w:rsidR="00265191" w:rsidRPr="00265191" w:rsidRDefault="00265191" w:rsidP="00265191">
      <w:pPr>
        <w:shd w:val="clear" w:color="auto" w:fill="FFFFFF"/>
        <w:spacing w:after="100" w:afterAutospacing="1"/>
        <w:rPr>
          <w:rFonts w:cstheme="minorHAnsi"/>
          <w:color w:val="000000"/>
          <w:sz w:val="20"/>
          <w:szCs w:val="20"/>
          <w:lang w:val="en-US"/>
        </w:rPr>
      </w:pPr>
      <w:r w:rsidRPr="00265191">
        <w:rPr>
          <w:rFonts w:cstheme="minorHAnsi"/>
          <w:color w:val="000000"/>
          <w:sz w:val="20"/>
          <w:szCs w:val="20"/>
          <w:lang w:val="en-US"/>
        </w:rPr>
        <w:t xml:space="preserve">BOBST presented a brand-new gravure press. The VISION RS 5003, which is an evolution of the very successful RS 5002 and NOVA RS 5003 series, now featuring speeds up to 450 m/min with fully automated job changeovers at production speed.  </w:t>
      </w:r>
    </w:p>
    <w:p w14:paraId="7D2D87E7" w14:textId="77777777" w:rsidR="00265191" w:rsidRPr="00265191" w:rsidRDefault="00265191" w:rsidP="00265191">
      <w:pPr>
        <w:pStyle w:val="NormalWeb"/>
        <w:spacing w:after="300"/>
        <w:rPr>
          <w:rFonts w:asciiTheme="minorHAnsi" w:hAnsiTheme="minorHAnsi" w:cstheme="minorHAnsi"/>
          <w:color w:val="000000"/>
          <w:sz w:val="20"/>
          <w:szCs w:val="20"/>
          <w:lang w:val="en-US"/>
        </w:rPr>
      </w:pPr>
      <w:r w:rsidRPr="00265191">
        <w:rPr>
          <w:rFonts w:asciiTheme="minorHAnsi" w:hAnsiTheme="minorHAnsi" w:cstheme="minorHAnsi"/>
          <w:color w:val="000000"/>
          <w:sz w:val="20"/>
          <w:szCs w:val="20"/>
          <w:lang w:val="en-US"/>
        </w:rPr>
        <w:t xml:space="preserve">BOBST technologies and novelties can and will continue helping converters to answer the new industry requirements in a profitable manner.  The use of bio-based and polyolefin substrates, job customization, shorter runs and faster time-to-market, set new challenges for the actors along the value chain, for which BOBST is already providing solutions. </w:t>
      </w:r>
    </w:p>
    <w:p w14:paraId="56C39F74" w14:textId="35635DC2" w:rsidR="00265191" w:rsidRDefault="00265191" w:rsidP="00265191">
      <w:pPr>
        <w:pStyle w:val="NormalWeb"/>
        <w:spacing w:after="300"/>
        <w:rPr>
          <w:rFonts w:asciiTheme="minorHAnsi" w:hAnsiTheme="minorHAnsi" w:cstheme="minorHAnsi"/>
          <w:color w:val="000000"/>
          <w:sz w:val="20"/>
          <w:szCs w:val="20"/>
          <w:lang w:val="en-US"/>
        </w:rPr>
      </w:pPr>
      <w:r w:rsidRPr="00265191">
        <w:rPr>
          <w:rFonts w:asciiTheme="minorHAnsi" w:hAnsiTheme="minorHAnsi" w:cstheme="minorHAnsi"/>
          <w:color w:val="000000"/>
          <w:sz w:val="20"/>
          <w:szCs w:val="20"/>
          <w:lang w:val="en-US"/>
        </w:rPr>
        <w:t xml:space="preserve">“At BOBST we are best placed to support the industry transformation and overcoming the challenges now and in the future. We have all technologies for production of flexible packaging so we can approach each </w:t>
      </w:r>
      <w:r w:rsidRPr="00265191">
        <w:rPr>
          <w:rFonts w:asciiTheme="minorHAnsi" w:hAnsiTheme="minorHAnsi" w:cstheme="minorHAnsi"/>
          <w:color w:val="000000"/>
          <w:sz w:val="20"/>
          <w:szCs w:val="20"/>
          <w:lang w:val="en-US"/>
        </w:rPr>
        <w:lastRenderedPageBreak/>
        <w:t xml:space="preserve">challenge from an end-to-end view and develop the solution that best fit the given requirements at every stage of the production process”, concluded Davide </w:t>
      </w:r>
      <w:proofErr w:type="spellStart"/>
      <w:r w:rsidRPr="00265191">
        <w:rPr>
          <w:rFonts w:asciiTheme="minorHAnsi" w:hAnsiTheme="minorHAnsi" w:cstheme="minorHAnsi"/>
          <w:color w:val="000000"/>
          <w:sz w:val="20"/>
          <w:szCs w:val="20"/>
          <w:lang w:val="en-US"/>
        </w:rPr>
        <w:t>Garavaglia</w:t>
      </w:r>
      <w:proofErr w:type="spellEnd"/>
      <w:r w:rsidRPr="00265191">
        <w:rPr>
          <w:rFonts w:asciiTheme="minorHAnsi" w:hAnsiTheme="minorHAnsi" w:cstheme="minorHAnsi"/>
          <w:color w:val="000000"/>
          <w:sz w:val="20"/>
          <w:szCs w:val="20"/>
          <w:lang w:val="en-US"/>
        </w:rPr>
        <w:t xml:space="preserve">. </w:t>
      </w:r>
    </w:p>
    <w:p w14:paraId="29C90CC5" w14:textId="35D111B1" w:rsidR="00265191" w:rsidRPr="00265191" w:rsidRDefault="00DF71E6" w:rsidP="00265191">
      <w:pPr>
        <w:pStyle w:val="NormalWeb"/>
        <w:spacing w:after="30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L</w:t>
      </w:r>
      <w:r w:rsidR="00265191" w:rsidRPr="00265191">
        <w:rPr>
          <w:rFonts w:asciiTheme="minorHAnsi" w:hAnsiTheme="minorHAnsi" w:cstheme="minorHAnsi"/>
          <w:b/>
          <w:bCs/>
          <w:color w:val="000000"/>
          <w:sz w:val="20"/>
          <w:szCs w:val="20"/>
          <w:lang w:val="en-US"/>
        </w:rPr>
        <w:t>egends</w:t>
      </w:r>
    </w:p>
    <w:p w14:paraId="20FB9D10" w14:textId="63B6DB4E" w:rsidR="00265191" w:rsidRDefault="00265191" w:rsidP="00265191">
      <w:pPr>
        <w:rPr>
          <w:rFonts w:cstheme="minorHAnsi"/>
          <w:sz w:val="20"/>
          <w:szCs w:val="20"/>
          <w:lang w:val="en-GB"/>
        </w:rPr>
      </w:pPr>
      <w:r w:rsidRPr="00265191">
        <w:rPr>
          <w:rFonts w:cstheme="minorHAnsi"/>
          <w:sz w:val="20"/>
          <w:szCs w:val="20"/>
          <w:lang w:val="en-GB"/>
        </w:rPr>
        <w:t>-</w:t>
      </w:r>
      <w:r>
        <w:rPr>
          <w:rFonts w:cstheme="minorHAnsi"/>
          <w:sz w:val="20"/>
          <w:szCs w:val="20"/>
          <w:lang w:val="en-GB"/>
        </w:rPr>
        <w:t xml:space="preserve"> </w:t>
      </w:r>
      <w:r w:rsidRPr="00265191">
        <w:rPr>
          <w:rFonts w:cstheme="minorHAnsi"/>
          <w:sz w:val="20"/>
          <w:szCs w:val="20"/>
          <w:lang w:val="en-GB"/>
        </w:rPr>
        <w:t xml:space="preserve">Left to right: Davide Rossello, </w:t>
      </w:r>
      <w:r w:rsidRPr="00265191">
        <w:rPr>
          <w:rFonts w:cstheme="minorHAnsi"/>
          <w:color w:val="000000"/>
          <w:sz w:val="20"/>
          <w:szCs w:val="20"/>
          <w:lang w:val="en-US"/>
        </w:rPr>
        <w:t xml:space="preserve">Head of Competence Center and Process Manager Gravure, </w:t>
      </w:r>
      <w:r w:rsidRPr="00265191">
        <w:rPr>
          <w:rFonts w:cstheme="minorHAnsi"/>
          <w:sz w:val="20"/>
          <w:szCs w:val="20"/>
          <w:lang w:val="en-GB"/>
        </w:rPr>
        <w:t xml:space="preserve">and Jonathan </w:t>
      </w:r>
      <w:proofErr w:type="spellStart"/>
      <w:r w:rsidRPr="00265191">
        <w:rPr>
          <w:rFonts w:cstheme="minorHAnsi"/>
          <w:sz w:val="20"/>
          <w:szCs w:val="20"/>
          <w:lang w:val="en-GB"/>
        </w:rPr>
        <w:t>Giubilato</w:t>
      </w:r>
      <w:proofErr w:type="spellEnd"/>
      <w:r w:rsidRPr="00265191">
        <w:rPr>
          <w:rFonts w:cstheme="minorHAnsi"/>
          <w:sz w:val="20"/>
          <w:szCs w:val="20"/>
          <w:lang w:val="en-GB"/>
        </w:rPr>
        <w:t xml:space="preserve">, </w:t>
      </w:r>
      <w:r w:rsidRPr="00265191">
        <w:rPr>
          <w:rFonts w:cstheme="minorHAnsi"/>
          <w:color w:val="000000"/>
          <w:sz w:val="20"/>
          <w:szCs w:val="20"/>
          <w:shd w:val="clear" w:color="auto" w:fill="FFFFFF"/>
          <w:lang w:val="en-US"/>
        </w:rPr>
        <w:t xml:space="preserve">Product Line Manager Gravure </w:t>
      </w:r>
      <w:r w:rsidRPr="00265191">
        <w:rPr>
          <w:rFonts w:cstheme="minorHAnsi"/>
          <w:sz w:val="20"/>
          <w:szCs w:val="20"/>
          <w:lang w:val="en-GB"/>
        </w:rPr>
        <w:t xml:space="preserve">introducing </w:t>
      </w:r>
      <w:proofErr w:type="spellStart"/>
      <w:r w:rsidRPr="00265191">
        <w:rPr>
          <w:rFonts w:cstheme="minorHAnsi"/>
          <w:sz w:val="20"/>
          <w:szCs w:val="20"/>
          <w:lang w:val="en-GB"/>
        </w:rPr>
        <w:t>oneECG</w:t>
      </w:r>
      <w:proofErr w:type="spellEnd"/>
      <w:r w:rsidRPr="00265191">
        <w:rPr>
          <w:rFonts w:cstheme="minorHAnsi"/>
          <w:sz w:val="20"/>
          <w:szCs w:val="20"/>
          <w:lang w:val="en-GB"/>
        </w:rPr>
        <w:t xml:space="preserve"> in gravure on the EXPERT RS 6003 press</w:t>
      </w:r>
    </w:p>
    <w:p w14:paraId="79082995" w14:textId="77777777" w:rsidR="00265191" w:rsidRPr="00265191" w:rsidRDefault="00265191" w:rsidP="00265191">
      <w:pPr>
        <w:rPr>
          <w:rFonts w:cstheme="minorHAnsi"/>
          <w:sz w:val="20"/>
          <w:szCs w:val="20"/>
          <w:lang w:val="en-GB"/>
        </w:rPr>
      </w:pPr>
    </w:p>
    <w:p w14:paraId="6FC52AD4" w14:textId="493028B2" w:rsidR="00265191" w:rsidRDefault="00265191" w:rsidP="00265191">
      <w:pPr>
        <w:rPr>
          <w:rFonts w:cstheme="minorHAnsi"/>
          <w:sz w:val="20"/>
          <w:szCs w:val="20"/>
          <w:lang w:val="en-GB"/>
        </w:rPr>
      </w:pPr>
      <w:r w:rsidRPr="00265191">
        <w:rPr>
          <w:rFonts w:cstheme="minorHAnsi"/>
          <w:sz w:val="20"/>
          <w:szCs w:val="20"/>
          <w:lang w:val="en-GB"/>
        </w:rPr>
        <w:t>-</w:t>
      </w:r>
      <w:r>
        <w:rPr>
          <w:rFonts w:cstheme="minorHAnsi"/>
          <w:sz w:val="20"/>
          <w:szCs w:val="20"/>
          <w:lang w:val="en-GB"/>
        </w:rPr>
        <w:t xml:space="preserve"> </w:t>
      </w:r>
      <w:r w:rsidRPr="00265191">
        <w:rPr>
          <w:rFonts w:cstheme="minorHAnsi"/>
          <w:sz w:val="20"/>
          <w:szCs w:val="20"/>
          <w:lang w:val="en-GB"/>
        </w:rPr>
        <w:t xml:space="preserve">Left to right: </w:t>
      </w:r>
      <w:proofErr w:type="spellStart"/>
      <w:r w:rsidRPr="00265191">
        <w:rPr>
          <w:rFonts w:cstheme="minorHAnsi"/>
          <w:sz w:val="20"/>
          <w:szCs w:val="20"/>
          <w:lang w:val="en-GB"/>
        </w:rPr>
        <w:t>Nanni</w:t>
      </w:r>
      <w:proofErr w:type="spellEnd"/>
      <w:r w:rsidRPr="00265191">
        <w:rPr>
          <w:rFonts w:cstheme="minorHAnsi"/>
          <w:sz w:val="20"/>
          <w:szCs w:val="20"/>
          <w:lang w:val="en-GB"/>
        </w:rPr>
        <w:t xml:space="preserve"> </w:t>
      </w:r>
      <w:proofErr w:type="spellStart"/>
      <w:r w:rsidRPr="00265191">
        <w:rPr>
          <w:rFonts w:cstheme="minorHAnsi"/>
          <w:sz w:val="20"/>
          <w:szCs w:val="20"/>
          <w:lang w:val="en-GB"/>
        </w:rPr>
        <w:t>Bertorelli</w:t>
      </w:r>
      <w:proofErr w:type="spellEnd"/>
      <w:r w:rsidRPr="00265191">
        <w:rPr>
          <w:rFonts w:cstheme="minorHAnsi"/>
          <w:sz w:val="20"/>
          <w:szCs w:val="20"/>
          <w:lang w:val="en-GB"/>
        </w:rPr>
        <w:t xml:space="preserve">, </w:t>
      </w:r>
      <w:r w:rsidRPr="00265191">
        <w:rPr>
          <w:rFonts w:cstheme="minorHAnsi"/>
          <w:color w:val="000000"/>
          <w:sz w:val="20"/>
          <w:szCs w:val="20"/>
          <w:shd w:val="clear" w:color="auto" w:fill="FFFFFF"/>
          <w:lang w:val="en-US"/>
        </w:rPr>
        <w:t>Product Line Manager Coating &amp; Laminating</w:t>
      </w:r>
      <w:r w:rsidRPr="00265191">
        <w:rPr>
          <w:rFonts w:cstheme="minorHAnsi"/>
          <w:sz w:val="20"/>
          <w:szCs w:val="20"/>
          <w:lang w:val="en-GB"/>
        </w:rPr>
        <w:t xml:space="preserve">, </w:t>
      </w:r>
      <w:bookmarkStart w:id="0" w:name="_Hlk63414868"/>
      <w:proofErr w:type="spellStart"/>
      <w:r w:rsidRPr="00265191">
        <w:rPr>
          <w:rFonts w:cstheme="minorHAnsi"/>
          <w:sz w:val="20"/>
          <w:szCs w:val="20"/>
          <w:lang w:val="en-GB"/>
        </w:rPr>
        <w:t>Emiljan</w:t>
      </w:r>
      <w:proofErr w:type="spellEnd"/>
      <w:r w:rsidRPr="00265191">
        <w:rPr>
          <w:rFonts w:cstheme="minorHAnsi"/>
          <w:sz w:val="20"/>
          <w:szCs w:val="20"/>
          <w:lang w:val="en-GB"/>
        </w:rPr>
        <w:t xml:space="preserve"> </w:t>
      </w:r>
      <w:proofErr w:type="spellStart"/>
      <w:r w:rsidRPr="00265191">
        <w:rPr>
          <w:rFonts w:cstheme="minorHAnsi"/>
          <w:sz w:val="20"/>
          <w:szCs w:val="20"/>
          <w:lang w:val="en-GB"/>
        </w:rPr>
        <w:t>Xhemali</w:t>
      </w:r>
      <w:proofErr w:type="spellEnd"/>
      <w:r w:rsidRPr="00265191">
        <w:rPr>
          <w:rFonts w:cstheme="minorHAnsi"/>
          <w:sz w:val="20"/>
          <w:szCs w:val="20"/>
          <w:lang w:val="en-GB"/>
        </w:rPr>
        <w:t>, Process Specialist</w:t>
      </w:r>
      <w:bookmarkEnd w:id="0"/>
      <w:r w:rsidRPr="00265191">
        <w:rPr>
          <w:rFonts w:cstheme="minorHAnsi"/>
          <w:sz w:val="20"/>
          <w:szCs w:val="20"/>
          <w:lang w:val="en-GB"/>
        </w:rPr>
        <w:t>, and Ivano Andrighetto</w:t>
      </w:r>
      <w:r w:rsidRPr="00265191">
        <w:rPr>
          <w:rFonts w:cstheme="minorHAnsi"/>
          <w:sz w:val="20"/>
          <w:szCs w:val="20"/>
          <w:lang w:val="en-US"/>
        </w:rPr>
        <w:t>, Product Sales Specialist,</w:t>
      </w:r>
      <w:r w:rsidRPr="00265191">
        <w:rPr>
          <w:rFonts w:cstheme="minorHAnsi"/>
          <w:sz w:val="20"/>
          <w:szCs w:val="20"/>
          <w:lang w:val="en-GB"/>
        </w:rPr>
        <w:t xml:space="preserve"> presenting the demo on the NOVA D 800 multi technology laminator</w:t>
      </w:r>
    </w:p>
    <w:p w14:paraId="57962056" w14:textId="77777777" w:rsidR="00265191" w:rsidRPr="00265191" w:rsidRDefault="00265191" w:rsidP="00265191">
      <w:pPr>
        <w:rPr>
          <w:rFonts w:cstheme="minorHAnsi"/>
          <w:sz w:val="20"/>
          <w:szCs w:val="20"/>
          <w:lang w:val="en-GB"/>
        </w:rPr>
      </w:pPr>
    </w:p>
    <w:p w14:paraId="7A08F3CF" w14:textId="3A4AD414" w:rsidR="00265191" w:rsidRPr="00265191" w:rsidRDefault="00265191" w:rsidP="00265191">
      <w:pPr>
        <w:rPr>
          <w:rFonts w:cstheme="minorHAnsi"/>
          <w:sz w:val="20"/>
          <w:szCs w:val="20"/>
          <w:lang w:val="en-GB"/>
        </w:rPr>
      </w:pPr>
      <w:r w:rsidRPr="00265191">
        <w:rPr>
          <w:rFonts w:cstheme="minorHAnsi"/>
          <w:sz w:val="20"/>
          <w:szCs w:val="20"/>
          <w:lang w:val="en-GB"/>
        </w:rPr>
        <w:t>-</w:t>
      </w:r>
      <w:r>
        <w:rPr>
          <w:rFonts w:cstheme="minorHAnsi"/>
          <w:sz w:val="20"/>
          <w:szCs w:val="20"/>
          <w:lang w:val="en-GB"/>
        </w:rPr>
        <w:t xml:space="preserve"> </w:t>
      </w:r>
      <w:r w:rsidRPr="00265191">
        <w:rPr>
          <w:rFonts w:cstheme="minorHAnsi"/>
          <w:sz w:val="20"/>
          <w:szCs w:val="20"/>
          <w:lang w:val="en-GB"/>
        </w:rPr>
        <w:t>The virtual open house team answering questions from the audience after the equipment demonstrations.</w:t>
      </w:r>
    </w:p>
    <w:p w14:paraId="0C047EB9" w14:textId="77777777" w:rsidR="00AC47B8" w:rsidRPr="00265191" w:rsidRDefault="00AC47B8" w:rsidP="00AC47B8">
      <w:pPr>
        <w:rPr>
          <w:rFonts w:cstheme="minorHAnsi"/>
          <w:sz w:val="20"/>
          <w:szCs w:val="20"/>
          <w:lang w:val="en-GB"/>
        </w:rPr>
      </w:pPr>
    </w:p>
    <w:p w14:paraId="5B108C07" w14:textId="77777777" w:rsidR="00A0324C" w:rsidRPr="00C92096" w:rsidRDefault="00A0324C" w:rsidP="00B86D1D">
      <w:pPr>
        <w:pStyle w:val="ox-37bcbdf2c8-msolistparagraph"/>
        <w:spacing w:before="0" w:beforeAutospacing="0" w:after="0" w:afterAutospacing="0"/>
        <w:rPr>
          <w:rFonts w:ascii="Arial" w:hAnsi="Arial" w:cs="Arial"/>
          <w:color w:val="2C2C2C" w:themeColor="text1" w:themeShade="80"/>
          <w:sz w:val="20"/>
          <w:szCs w:val="20"/>
          <w:lang w:val="en-US"/>
        </w:rPr>
      </w:pPr>
    </w:p>
    <w:p w14:paraId="08B9D95B" w14:textId="3E3CD021" w:rsidR="004A327C" w:rsidRDefault="004A327C" w:rsidP="00B86D1D">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B86D1D">
      <w:pPr>
        <w:spacing w:line="240" w:lineRule="auto"/>
        <w:rPr>
          <w:rFonts w:ascii="Arial" w:hAnsi="Arial" w:cs="Arial"/>
          <w:b/>
          <w:bCs/>
          <w:lang w:val="en-US"/>
        </w:rPr>
      </w:pPr>
    </w:p>
    <w:p w14:paraId="5CD4301B" w14:textId="77777777" w:rsidR="004A327C" w:rsidRPr="004A327C" w:rsidRDefault="004A327C" w:rsidP="00B86D1D">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B86D1D">
      <w:pPr>
        <w:spacing w:line="240" w:lineRule="auto"/>
        <w:rPr>
          <w:rFonts w:ascii="Arial" w:hAnsi="Arial" w:cs="Arial"/>
          <w:lang w:val="en-US"/>
        </w:rPr>
      </w:pPr>
    </w:p>
    <w:p w14:paraId="4B8D1BC5" w14:textId="77777777" w:rsidR="004A327C" w:rsidRPr="004A327C" w:rsidRDefault="004A327C" w:rsidP="00B86D1D">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B86D1D">
      <w:pPr>
        <w:pStyle w:val="ox-37bcbdf2c8-msolistparagraph"/>
        <w:spacing w:before="0" w:beforeAutospacing="0" w:after="0" w:afterAutospacing="0"/>
        <w:rPr>
          <w:rFonts w:ascii="Arial" w:hAnsi="Arial" w:cs="Arial"/>
          <w:color w:val="585858" w:themeColor="text1"/>
          <w:lang w:val="en-US"/>
        </w:rPr>
      </w:pPr>
    </w:p>
    <w:p w14:paraId="421B2098" w14:textId="77777777" w:rsidR="00D21ADD" w:rsidRPr="00387B04" w:rsidRDefault="00D21ADD" w:rsidP="00B86D1D">
      <w:pPr>
        <w:spacing w:line="240" w:lineRule="auto"/>
        <w:rPr>
          <w:szCs w:val="19"/>
          <w:lang w:val="en-US"/>
        </w:rPr>
      </w:pPr>
    </w:p>
    <w:p w14:paraId="25BE4747" w14:textId="77777777" w:rsidR="00D21ADD" w:rsidRDefault="00D21ADD" w:rsidP="00B86D1D">
      <w:pPr>
        <w:spacing w:line="240" w:lineRule="auto"/>
        <w:rPr>
          <w:b/>
          <w:szCs w:val="19"/>
          <w:lang w:val="en-US"/>
        </w:rPr>
      </w:pPr>
      <w:r w:rsidRPr="00387B04">
        <w:rPr>
          <w:b/>
          <w:szCs w:val="19"/>
          <w:lang w:val="en-US"/>
        </w:rPr>
        <w:t>Press contact:</w:t>
      </w:r>
    </w:p>
    <w:p w14:paraId="0FC14364" w14:textId="77777777" w:rsidR="00B367D7" w:rsidRPr="00387B04" w:rsidRDefault="00B367D7" w:rsidP="00B86D1D">
      <w:pPr>
        <w:spacing w:line="240" w:lineRule="auto"/>
        <w:rPr>
          <w:b/>
          <w:szCs w:val="19"/>
          <w:lang w:val="en-US"/>
        </w:rPr>
      </w:pPr>
    </w:p>
    <w:p w14:paraId="04430995" w14:textId="77777777" w:rsidR="00FE7069" w:rsidRPr="00387B04" w:rsidRDefault="00FE7069" w:rsidP="00B86D1D">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B86D1D">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B86D1D">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B86D1D">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B86D1D">
      <w:pPr>
        <w:spacing w:line="240" w:lineRule="auto"/>
        <w:rPr>
          <w:rFonts w:asciiTheme="majorHAnsi" w:eastAsia="Microsoft YaHei" w:hAnsiTheme="majorHAnsi" w:cstheme="majorHAnsi"/>
          <w:color w:val="0000FF"/>
          <w:szCs w:val="19"/>
          <w:u w:val="single"/>
          <w:lang w:val="en-GB" w:eastAsia="de-DE"/>
        </w:rPr>
      </w:pPr>
    </w:p>
    <w:p w14:paraId="09E74751" w14:textId="08A7AA26" w:rsidR="004A327C" w:rsidRDefault="004A327C" w:rsidP="00B86D1D">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B86D1D">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B86D1D">
      <w:pPr>
        <w:spacing w:line="240" w:lineRule="auto"/>
        <w:rPr>
          <w:rFonts w:ascii="Times New Roman" w:eastAsia="SimSun" w:hAnsi="Times New Roman"/>
          <w:b/>
          <w:bCs/>
          <w:szCs w:val="19"/>
          <w:lang w:val="en-US" w:bidi="th-TH"/>
        </w:rPr>
      </w:pPr>
    </w:p>
    <w:p w14:paraId="54CFF7E0" w14:textId="77777777" w:rsidR="004A327C" w:rsidRPr="00B86D1D" w:rsidRDefault="004A327C" w:rsidP="00B86D1D">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B86D1D">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B86D1D">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B86D1D">
          <w:rPr>
            <w:rFonts w:asciiTheme="majorHAnsi" w:eastAsia="Microsoft YaHei" w:hAnsiTheme="majorHAnsi" w:cstheme="majorHAnsi"/>
            <w:color w:val="0000FF"/>
            <w:szCs w:val="19"/>
            <w:u w:val="single"/>
            <w:lang w:val="en-US" w:eastAsia="de-DE"/>
          </w:rPr>
          <w:t>www.bobst.com/twitter</w:t>
        </w:r>
      </w:hyperlink>
      <w:r w:rsidRPr="00B86D1D">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B86D1D">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B86D1D" w:rsidRDefault="004A327C" w:rsidP="00B86D1D">
      <w:pPr>
        <w:spacing w:line="240" w:lineRule="auto"/>
        <w:rPr>
          <w:rFonts w:ascii="Arial" w:eastAsia="Times New Roman" w:hAnsi="Arial" w:cs="Arial"/>
          <w:szCs w:val="19"/>
          <w:lang w:val="en-US" w:eastAsia="de-DE"/>
        </w:rPr>
      </w:pPr>
    </w:p>
    <w:p w14:paraId="18C8DF88" w14:textId="77777777" w:rsidR="00FE7069" w:rsidRDefault="00FE7069" w:rsidP="00B86D1D">
      <w:pPr>
        <w:spacing w:line="240" w:lineRule="auto"/>
        <w:rPr>
          <w:rFonts w:ascii="Arial" w:eastAsia="Times New Roman" w:hAnsi="Arial" w:cs="Arial"/>
          <w:szCs w:val="19"/>
          <w:lang w:val="en-US" w:eastAsia="de-DE"/>
        </w:rPr>
      </w:pPr>
    </w:p>
    <w:p w14:paraId="22F0C212" w14:textId="77777777" w:rsidR="001C1E38" w:rsidRPr="00387B04" w:rsidRDefault="001C1E38" w:rsidP="00B86D1D">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71AA" w14:textId="77777777" w:rsidR="003F1873" w:rsidRDefault="003F1873" w:rsidP="00BB5BE9">
      <w:pPr>
        <w:spacing w:line="240" w:lineRule="auto"/>
      </w:pPr>
      <w:r>
        <w:separator/>
      </w:r>
    </w:p>
  </w:endnote>
  <w:endnote w:type="continuationSeparator" w:id="0">
    <w:p w14:paraId="5A8818B7" w14:textId="77777777" w:rsidR="003F1873" w:rsidRDefault="003F187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B86D1D" w:rsidRDefault="000012A4" w:rsidP="00F36CF1">
    <w:pPr>
      <w:pStyle w:val="LegalFooter"/>
      <w:rPr>
        <w:lang w:val="en-US"/>
      </w:rPr>
    </w:pPr>
    <w:r>
      <w:fldChar w:fldCharType="begin"/>
    </w:r>
    <w:r w:rsidRPr="00B86D1D">
      <w:rPr>
        <w:lang w:val="en-US"/>
      </w:rPr>
      <w:instrText xml:space="preserve"> FILENAME   \* MERGEFORMAT </w:instrText>
    </w:r>
    <w:r>
      <w:fldChar w:fldCharType="separate"/>
    </w:r>
    <w:r w:rsidR="00463D93" w:rsidRPr="00B86D1D">
      <w:rPr>
        <w:noProof/>
        <w:lang w:val="en-US"/>
      </w:rPr>
      <w:t>PR_BOBST_name_XX-XX-2019_EG.docx</w:t>
    </w:r>
    <w:r>
      <w:rPr>
        <w:noProof/>
      </w:rPr>
      <w:fldChar w:fldCharType="end"/>
    </w:r>
    <w:r w:rsidR="00F36CF1" w:rsidRPr="00B86D1D">
      <w:rPr>
        <w:lang w:val="en-US"/>
      </w:rPr>
      <w:t xml:space="preserve"> | </w:t>
    </w:r>
    <w:sdt>
      <w:sdtPr>
        <w:tag w:val="T_Page"/>
        <w:id w:val="209380030"/>
      </w:sdtPr>
      <w:sdtEndPr/>
      <w:sdtContent>
        <w:r w:rsidR="00D21ADD" w:rsidRPr="00B86D1D">
          <w:rPr>
            <w:lang w:val="en-US"/>
          </w:rPr>
          <w:t>Page</w:t>
        </w:r>
      </w:sdtContent>
    </w:sdt>
    <w:r w:rsidR="00F36CF1" w:rsidRPr="00B86D1D">
      <w:rPr>
        <w:lang w:val="en-US"/>
      </w:rPr>
      <w:t xml:space="preserve"> </w:t>
    </w:r>
    <w:r w:rsidR="00F36CF1" w:rsidRPr="00D21ADD">
      <w:fldChar w:fldCharType="begin"/>
    </w:r>
    <w:r w:rsidR="00F36CF1" w:rsidRPr="00B86D1D">
      <w:rPr>
        <w:lang w:val="en-US"/>
      </w:rPr>
      <w:instrText xml:space="preserve"> PAGE   \* MERGEFORMAT </w:instrText>
    </w:r>
    <w:r w:rsidR="00F36CF1" w:rsidRPr="00D21ADD">
      <w:fldChar w:fldCharType="separate"/>
    </w:r>
    <w:r w:rsidR="0052511D" w:rsidRPr="00B86D1D">
      <w:rPr>
        <w:noProof/>
        <w:lang w:val="en-US"/>
      </w:rPr>
      <w:t>1</w:t>
    </w:r>
    <w:r w:rsidR="00F36CF1" w:rsidRPr="00D21ADD">
      <w:fldChar w:fldCharType="end"/>
    </w:r>
    <w:r w:rsidR="00F36CF1" w:rsidRPr="00B86D1D">
      <w:rPr>
        <w:lang w:val="en-US"/>
      </w:rPr>
      <w:t xml:space="preserve"> </w:t>
    </w:r>
    <w:sdt>
      <w:sdtPr>
        <w:tag w:val="T_PageOf"/>
        <w:id w:val="232359844"/>
      </w:sdtPr>
      <w:sdtEndPr/>
      <w:sdtContent>
        <w:r w:rsidR="00D21ADD" w:rsidRPr="00B86D1D">
          <w:rPr>
            <w:lang w:val="en-US"/>
          </w:rPr>
          <w:t>of</w:t>
        </w:r>
      </w:sdtContent>
    </w:sdt>
    <w:r w:rsidR="00F36CF1" w:rsidRPr="00B86D1D">
      <w:rPr>
        <w:lang w:val="en-US"/>
      </w:rPr>
      <w:t xml:space="preserve"> </w:t>
    </w:r>
    <w:r>
      <w:fldChar w:fldCharType="begin"/>
    </w:r>
    <w:r w:rsidRPr="00B86D1D">
      <w:rPr>
        <w:lang w:val="en-US"/>
      </w:rPr>
      <w:instrText xml:space="preserve"> NUMPAGES   \* MERGEFORMAT </w:instrText>
    </w:r>
    <w:r>
      <w:fldChar w:fldCharType="separate"/>
    </w:r>
    <w:r w:rsidR="0052511D" w:rsidRPr="00B86D1D">
      <w:rPr>
        <w:noProof/>
        <w:lang w:val="en-US"/>
      </w:rPr>
      <w:t>1</w:t>
    </w:r>
    <w:r>
      <w:rPr>
        <w:noProof/>
      </w:rPr>
      <w:fldChar w:fldCharType="end"/>
    </w:r>
  </w:p>
  <w:sdt>
    <w:sdtPr>
      <w:tag w:val="E_Company"/>
      <w:id w:val="-144983231"/>
    </w:sdtPr>
    <w:sdtEndPr/>
    <w:sdtContent>
      <w:p w14:paraId="0930D9EF" w14:textId="77777777" w:rsidR="00F36CF1" w:rsidRPr="00B86D1D" w:rsidRDefault="00D21ADD" w:rsidP="00F36CF1">
        <w:pPr>
          <w:pStyle w:val="LegalFooter1"/>
          <w:rPr>
            <w:lang w:val="en-US"/>
          </w:rPr>
        </w:pPr>
        <w:r w:rsidRPr="00B86D1D">
          <w:rPr>
            <w:lang w:val="en-US"/>
          </w:rPr>
          <w:t>Bobst Mex SA</w:t>
        </w:r>
      </w:p>
    </w:sdtContent>
  </w:sdt>
  <w:sdt>
    <w:sdtPr>
      <w:tag w:val="M_LegalFooter"/>
      <w:id w:val="188571317"/>
    </w:sdtPr>
    <w:sdtEndPr/>
    <w:sdtContent>
      <w:p w14:paraId="32254C7D" w14:textId="77777777" w:rsidR="00F36CF1" w:rsidRPr="00B86D1D" w:rsidRDefault="00D21ADD" w:rsidP="00F36CF1">
        <w:pPr>
          <w:pStyle w:val="LegalFooter2"/>
          <w:rPr>
            <w:lang w:val="en-US"/>
          </w:rPr>
        </w:pPr>
        <w:r w:rsidRPr="00B86D1D">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9877" w14:textId="77777777" w:rsidR="003F1873" w:rsidRDefault="003F1873" w:rsidP="00BB5BE9">
      <w:pPr>
        <w:spacing w:line="240" w:lineRule="auto"/>
      </w:pPr>
      <w:r>
        <w:separator/>
      </w:r>
    </w:p>
  </w:footnote>
  <w:footnote w:type="continuationSeparator" w:id="0">
    <w:p w14:paraId="24D6B83E" w14:textId="77777777" w:rsidR="003F1873" w:rsidRDefault="003F187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3F187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65191"/>
    <w:rsid w:val="0027064C"/>
    <w:rsid w:val="002A0B31"/>
    <w:rsid w:val="00305571"/>
    <w:rsid w:val="00387B04"/>
    <w:rsid w:val="003E16F3"/>
    <w:rsid w:val="003F1873"/>
    <w:rsid w:val="00451BC6"/>
    <w:rsid w:val="00463D93"/>
    <w:rsid w:val="00467FEC"/>
    <w:rsid w:val="004A327C"/>
    <w:rsid w:val="004C2489"/>
    <w:rsid w:val="004F3549"/>
    <w:rsid w:val="0052511D"/>
    <w:rsid w:val="00546823"/>
    <w:rsid w:val="005A48B2"/>
    <w:rsid w:val="005B2A76"/>
    <w:rsid w:val="005B3F21"/>
    <w:rsid w:val="005E4C3A"/>
    <w:rsid w:val="006A45F6"/>
    <w:rsid w:val="00835855"/>
    <w:rsid w:val="008677A6"/>
    <w:rsid w:val="008B5EF4"/>
    <w:rsid w:val="008C5DF4"/>
    <w:rsid w:val="008D353F"/>
    <w:rsid w:val="00900CAA"/>
    <w:rsid w:val="009A0420"/>
    <w:rsid w:val="009C07C8"/>
    <w:rsid w:val="009E2584"/>
    <w:rsid w:val="00A0324C"/>
    <w:rsid w:val="00A131E9"/>
    <w:rsid w:val="00A41ED3"/>
    <w:rsid w:val="00AA6BB0"/>
    <w:rsid w:val="00AB644E"/>
    <w:rsid w:val="00AC47B8"/>
    <w:rsid w:val="00AF3F20"/>
    <w:rsid w:val="00B1191E"/>
    <w:rsid w:val="00B367D7"/>
    <w:rsid w:val="00B374B3"/>
    <w:rsid w:val="00B61174"/>
    <w:rsid w:val="00B7331C"/>
    <w:rsid w:val="00B74648"/>
    <w:rsid w:val="00B86280"/>
    <w:rsid w:val="00B86D1D"/>
    <w:rsid w:val="00BB5BE9"/>
    <w:rsid w:val="00BB6337"/>
    <w:rsid w:val="00C20D00"/>
    <w:rsid w:val="00C92096"/>
    <w:rsid w:val="00C92EF8"/>
    <w:rsid w:val="00CC7F9D"/>
    <w:rsid w:val="00CD33CB"/>
    <w:rsid w:val="00D21ADD"/>
    <w:rsid w:val="00D6254D"/>
    <w:rsid w:val="00DB1DC2"/>
    <w:rsid w:val="00DD2D6F"/>
    <w:rsid w:val="00DE5DD2"/>
    <w:rsid w:val="00DF71E6"/>
    <w:rsid w:val="00E00C83"/>
    <w:rsid w:val="00E363B9"/>
    <w:rsid w:val="00E653AC"/>
    <w:rsid w:val="00E91E6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698</Words>
  <Characters>3980</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2021-02-09T16:36:00Z</dcterms:created>
  <dcterms:modified xsi:type="dcterms:W3CDTF">2021-02-11T11:23:00Z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